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0F4" w:rsidRPr="004650F4" w:rsidRDefault="004650F4" w:rsidP="004650F4">
      <w:pPr>
        <w:shd w:val="clear" w:color="auto" w:fill="FFFFFF"/>
        <w:spacing w:before="100" w:beforeAutospacing="1" w:after="100" w:afterAutospacing="1" w:line="360" w:lineRule="atLeast"/>
        <w:outlineLvl w:val="0"/>
        <w:rPr>
          <w:rFonts w:ascii="Arial" w:eastAsia="Times New Roman" w:hAnsi="Arial" w:cs="Arial"/>
          <w:b/>
          <w:bCs/>
          <w:color w:val="2A2A2A"/>
          <w:kern w:val="36"/>
          <w:sz w:val="30"/>
          <w:szCs w:val="30"/>
          <w:lang w:eastAsia="nl-NL"/>
        </w:rPr>
      </w:pPr>
      <w:r w:rsidRPr="004650F4">
        <w:rPr>
          <w:rFonts w:ascii="Arial" w:eastAsia="Times New Roman" w:hAnsi="Arial" w:cs="Arial"/>
          <w:b/>
          <w:bCs/>
          <w:color w:val="2A2A2A"/>
          <w:kern w:val="36"/>
          <w:sz w:val="30"/>
          <w:szCs w:val="30"/>
          <w:lang w:eastAsia="nl-NL"/>
        </w:rPr>
        <w:t>Creativiteit in je klas bevorderen</w:t>
      </w:r>
    </w:p>
    <w:p w:rsidR="004650F4" w:rsidRPr="004650F4" w:rsidRDefault="004650F4" w:rsidP="004650F4">
      <w:pPr>
        <w:shd w:val="clear" w:color="auto" w:fill="FFFFFF"/>
        <w:spacing w:after="0" w:line="240" w:lineRule="auto"/>
        <w:rPr>
          <w:rFonts w:ascii="Arial" w:eastAsia="Times New Roman" w:hAnsi="Arial" w:cs="Arial"/>
          <w:color w:val="2A2A2A"/>
          <w:sz w:val="20"/>
          <w:szCs w:val="20"/>
          <w:lang w:eastAsia="nl-NL"/>
        </w:rPr>
      </w:pPr>
      <w:r w:rsidRPr="004650F4">
        <w:rPr>
          <w:rFonts w:ascii="Arial" w:eastAsia="Times New Roman" w:hAnsi="Arial" w:cs="Arial"/>
          <w:noProof/>
          <w:color w:val="2A2A2A"/>
          <w:sz w:val="20"/>
          <w:szCs w:val="20"/>
          <w:lang w:eastAsia="nl-NL"/>
        </w:rPr>
        <w:drawing>
          <wp:inline distT="0" distB="0" distL="0" distR="0" wp14:anchorId="45D8955E" wp14:editId="07818407">
            <wp:extent cx="762000" cy="762000"/>
            <wp:effectExtent l="0" t="0" r="0" b="0"/>
            <wp:docPr id="4" name="Afbeelding 4" descr="http://wij-leren.nl/images/iconen/dick-van-der-wateren-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ij-leren.nl/images/iconen/dick-van-der-wateren-1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4650F4" w:rsidRPr="004650F4" w:rsidRDefault="004650F4" w:rsidP="004650F4">
      <w:pPr>
        <w:shd w:val="clear" w:color="auto" w:fill="FFFFFF"/>
        <w:spacing w:before="100" w:beforeAutospacing="1" w:after="100" w:afterAutospacing="1" w:line="270" w:lineRule="atLeast"/>
        <w:outlineLvl w:val="1"/>
        <w:rPr>
          <w:rFonts w:ascii="Arial" w:eastAsia="Times New Roman" w:hAnsi="Arial" w:cs="Arial"/>
          <w:b/>
          <w:bCs/>
          <w:color w:val="00689A"/>
          <w:sz w:val="24"/>
          <w:szCs w:val="24"/>
          <w:lang w:eastAsia="nl-NL"/>
        </w:rPr>
      </w:pPr>
      <w:hyperlink r:id="rId6" w:history="1">
        <w:r w:rsidRPr="004650F4">
          <w:rPr>
            <w:rFonts w:ascii="Arial" w:eastAsia="Times New Roman" w:hAnsi="Arial" w:cs="Arial"/>
            <w:b/>
            <w:bCs/>
            <w:color w:val="00689A"/>
            <w:sz w:val="24"/>
            <w:szCs w:val="24"/>
            <w:u w:val="single"/>
            <w:lang w:eastAsia="nl-NL"/>
          </w:rPr>
          <w:t>Dick van der Wateren</w:t>
        </w:r>
      </w:hyperlink>
      <w:bookmarkStart w:id="0" w:name="_GoBack"/>
      <w:bookmarkEnd w:id="0"/>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999999"/>
          <w:sz w:val="17"/>
          <w:szCs w:val="17"/>
          <w:lang w:eastAsia="nl-NL"/>
        </w:rPr>
      </w:pPr>
      <w:r w:rsidRPr="004650F4">
        <w:rPr>
          <w:rFonts w:ascii="Arial" w:eastAsia="Times New Roman" w:hAnsi="Arial" w:cs="Arial"/>
          <w:color w:val="999999"/>
          <w:sz w:val="17"/>
          <w:szCs w:val="17"/>
          <w:lang w:eastAsia="nl-NL"/>
        </w:rPr>
        <w:t>APA  Geplaatst op 1 juni 2015</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b/>
          <w:bCs/>
          <w:color w:val="2A2A2A"/>
          <w:sz w:val="20"/>
          <w:szCs w:val="20"/>
          <w:lang w:eastAsia="nl-NL"/>
        </w:rPr>
        <w:t>Mijn leerling Bart noemt zichzelf lui, weinig ambitieus en ongemotiveerd. De afgelopen vijf jaar is hij steeds net overgegaan. Ons gesprek verloopt enigszins moeizaam. Op mijn vragen antwoordt hij op vlakke toon met</w:t>
      </w:r>
      <w:r w:rsidRPr="004650F4">
        <w:rPr>
          <w:rFonts w:ascii="Arial" w:eastAsia="Times New Roman" w:hAnsi="Arial" w:cs="Arial"/>
          <w:b/>
          <w:bCs/>
          <w:i/>
          <w:iCs/>
          <w:color w:val="2A2A2A"/>
          <w:sz w:val="20"/>
          <w:szCs w:val="20"/>
          <w:lang w:eastAsia="nl-NL"/>
        </w:rPr>
        <w:t> 'ja'</w:t>
      </w:r>
      <w:r w:rsidRPr="004650F4">
        <w:rPr>
          <w:rFonts w:ascii="Arial" w:eastAsia="Times New Roman" w:hAnsi="Arial" w:cs="Arial"/>
          <w:b/>
          <w:bCs/>
          <w:color w:val="2A2A2A"/>
          <w:sz w:val="20"/>
          <w:szCs w:val="20"/>
          <w:lang w:eastAsia="nl-NL"/>
        </w:rPr>
        <w:t> of '</w:t>
      </w:r>
      <w:r w:rsidRPr="004650F4">
        <w:rPr>
          <w:rFonts w:ascii="Arial" w:eastAsia="Times New Roman" w:hAnsi="Arial" w:cs="Arial"/>
          <w:b/>
          <w:bCs/>
          <w:i/>
          <w:iCs/>
          <w:color w:val="2A2A2A"/>
          <w:sz w:val="20"/>
          <w:szCs w:val="20"/>
          <w:lang w:eastAsia="nl-NL"/>
        </w:rPr>
        <w:t>nee'</w:t>
      </w:r>
      <w:r w:rsidRPr="004650F4">
        <w:rPr>
          <w:rFonts w:ascii="Arial" w:eastAsia="Times New Roman" w:hAnsi="Arial" w:cs="Arial"/>
          <w:b/>
          <w:bCs/>
          <w:color w:val="2A2A2A"/>
          <w:sz w:val="20"/>
          <w:szCs w:val="20"/>
          <w:lang w:eastAsia="nl-NL"/>
        </w:rPr>
        <w:t>, of hooguit een paar woorden.</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b/>
          <w:bCs/>
          <w:color w:val="2A2A2A"/>
          <w:sz w:val="20"/>
          <w:szCs w:val="20"/>
          <w:lang w:eastAsia="nl-NL"/>
        </w:rPr>
        <w:t>Tot hij vertelt hoe hij de oude racefiets van zijn vader heeft opgeknapt. Helemaal uit elkaar gehaald, schoongemaakt, onderdelen gerepareerd. Glimmend nieuw en rijdt weer als een zonnetje. Zijn ogen stralen als hij daarover praat.</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b/>
          <w:bCs/>
          <w:color w:val="2A2A2A"/>
          <w:sz w:val="20"/>
          <w:szCs w:val="20"/>
          <w:lang w:eastAsia="nl-NL"/>
        </w:rPr>
        <w:t>Zoals Bart heb ik veel leerlingen, die zonder plezier uren in de klas hangen en onder hun niveau functioneren. Pas als ze worden uitgedaagd om iets anders te doen dan de saaie lesstof uitkauwen, leven ze op. Dat andere is dan vaak iets dat een beroep doet op hun creativiteit.</w:t>
      </w:r>
    </w:p>
    <w:p w:rsidR="004650F4" w:rsidRPr="004650F4" w:rsidRDefault="004650F4" w:rsidP="004650F4">
      <w:pPr>
        <w:shd w:val="clear" w:color="auto" w:fill="FFFFFF"/>
        <w:spacing w:before="100" w:beforeAutospacing="1" w:after="100" w:afterAutospacing="1" w:line="270" w:lineRule="atLeast"/>
        <w:outlineLvl w:val="1"/>
        <w:rPr>
          <w:rFonts w:ascii="Arial" w:eastAsia="Times New Roman" w:hAnsi="Arial" w:cs="Arial"/>
          <w:b/>
          <w:bCs/>
          <w:color w:val="063657"/>
          <w:sz w:val="21"/>
          <w:szCs w:val="21"/>
          <w:lang w:eastAsia="nl-NL"/>
        </w:rPr>
      </w:pPr>
      <w:r w:rsidRPr="004650F4">
        <w:rPr>
          <w:rFonts w:ascii="Arial" w:eastAsia="Times New Roman" w:hAnsi="Arial" w:cs="Arial"/>
          <w:b/>
          <w:bCs/>
          <w:color w:val="063657"/>
          <w:sz w:val="21"/>
          <w:szCs w:val="21"/>
          <w:lang w:eastAsia="nl-NL"/>
        </w:rPr>
        <w:t>Creativiteit</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 xml:space="preserve">Creativiteit, hoor je vaak, zou een belangrijke rol moeten spelen in het onderwijs omdat het een 21st </w:t>
      </w:r>
      <w:proofErr w:type="spellStart"/>
      <w:r w:rsidRPr="004650F4">
        <w:rPr>
          <w:rFonts w:ascii="Arial" w:eastAsia="Times New Roman" w:hAnsi="Arial" w:cs="Arial"/>
          <w:color w:val="2A2A2A"/>
          <w:sz w:val="20"/>
          <w:szCs w:val="20"/>
          <w:lang w:eastAsia="nl-NL"/>
        </w:rPr>
        <w:t>century</w:t>
      </w:r>
      <w:proofErr w:type="spellEnd"/>
      <w:r w:rsidRPr="004650F4">
        <w:rPr>
          <w:rFonts w:ascii="Arial" w:eastAsia="Times New Roman" w:hAnsi="Arial" w:cs="Arial"/>
          <w:color w:val="2A2A2A"/>
          <w:sz w:val="20"/>
          <w:szCs w:val="20"/>
          <w:lang w:eastAsia="nl-NL"/>
        </w:rPr>
        <w:t xml:space="preserve"> </w:t>
      </w:r>
      <w:proofErr w:type="spellStart"/>
      <w:r w:rsidRPr="004650F4">
        <w:rPr>
          <w:rFonts w:ascii="Arial" w:eastAsia="Times New Roman" w:hAnsi="Arial" w:cs="Arial"/>
          <w:color w:val="2A2A2A"/>
          <w:sz w:val="20"/>
          <w:szCs w:val="20"/>
          <w:lang w:eastAsia="nl-NL"/>
        </w:rPr>
        <w:t>skill</w:t>
      </w:r>
      <w:proofErr w:type="spellEnd"/>
      <w:r w:rsidRPr="004650F4">
        <w:rPr>
          <w:rFonts w:ascii="Arial" w:eastAsia="Times New Roman" w:hAnsi="Arial" w:cs="Arial"/>
          <w:color w:val="2A2A2A"/>
          <w:sz w:val="20"/>
          <w:szCs w:val="20"/>
          <w:lang w:eastAsia="nl-NL"/>
        </w:rPr>
        <w:t xml:space="preserve"> zou zijn. Mijn korte antwoord: als er al zoiets bestaat, dan is creativiteit net zo min een 21st </w:t>
      </w:r>
      <w:proofErr w:type="spellStart"/>
      <w:r w:rsidRPr="004650F4">
        <w:rPr>
          <w:rFonts w:ascii="Arial" w:eastAsia="Times New Roman" w:hAnsi="Arial" w:cs="Arial"/>
          <w:color w:val="2A2A2A"/>
          <w:sz w:val="20"/>
          <w:szCs w:val="20"/>
          <w:lang w:eastAsia="nl-NL"/>
        </w:rPr>
        <w:t>century</w:t>
      </w:r>
      <w:proofErr w:type="spellEnd"/>
      <w:r w:rsidRPr="004650F4">
        <w:rPr>
          <w:rFonts w:ascii="Arial" w:eastAsia="Times New Roman" w:hAnsi="Arial" w:cs="Arial"/>
          <w:color w:val="2A2A2A"/>
          <w:sz w:val="20"/>
          <w:szCs w:val="20"/>
          <w:lang w:eastAsia="nl-NL"/>
        </w:rPr>
        <w:t xml:space="preserve"> </w:t>
      </w:r>
      <w:proofErr w:type="spellStart"/>
      <w:r w:rsidRPr="004650F4">
        <w:rPr>
          <w:rFonts w:ascii="Arial" w:eastAsia="Times New Roman" w:hAnsi="Arial" w:cs="Arial"/>
          <w:color w:val="2A2A2A"/>
          <w:sz w:val="20"/>
          <w:szCs w:val="20"/>
          <w:lang w:eastAsia="nl-NL"/>
        </w:rPr>
        <w:t>skill</w:t>
      </w:r>
      <w:proofErr w:type="spellEnd"/>
      <w:r w:rsidRPr="004650F4">
        <w:rPr>
          <w:rFonts w:ascii="Arial" w:eastAsia="Times New Roman" w:hAnsi="Arial" w:cs="Arial"/>
          <w:color w:val="2A2A2A"/>
          <w:sz w:val="20"/>
          <w:szCs w:val="20"/>
          <w:lang w:eastAsia="nl-NL"/>
        </w:rPr>
        <w:t xml:space="preserve"> als:</w:t>
      </w:r>
    </w:p>
    <w:p w:rsidR="004650F4" w:rsidRPr="004650F4" w:rsidRDefault="004650F4" w:rsidP="004650F4">
      <w:pPr>
        <w:numPr>
          <w:ilvl w:val="0"/>
          <w:numId w:val="1"/>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samenwerken;</w:t>
      </w:r>
    </w:p>
    <w:p w:rsidR="004650F4" w:rsidRPr="004650F4" w:rsidRDefault="004650F4" w:rsidP="004650F4">
      <w:pPr>
        <w:numPr>
          <w:ilvl w:val="0"/>
          <w:numId w:val="1"/>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communiceren;</w:t>
      </w:r>
    </w:p>
    <w:p w:rsidR="004650F4" w:rsidRPr="004650F4" w:rsidRDefault="004650F4" w:rsidP="004650F4">
      <w:pPr>
        <w:numPr>
          <w:ilvl w:val="0"/>
          <w:numId w:val="1"/>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probleemoplossend vermogen;</w:t>
      </w:r>
    </w:p>
    <w:p w:rsidR="004650F4" w:rsidRPr="004650F4" w:rsidRDefault="004650F4" w:rsidP="004650F4">
      <w:pPr>
        <w:numPr>
          <w:ilvl w:val="0"/>
          <w:numId w:val="1"/>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kritisch denken;</w:t>
      </w:r>
    </w:p>
    <w:p w:rsidR="004650F4" w:rsidRPr="004650F4" w:rsidRDefault="004650F4" w:rsidP="004650F4">
      <w:pPr>
        <w:numPr>
          <w:ilvl w:val="0"/>
          <w:numId w:val="1"/>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sociale en culturele vaardigheden (zie de </w:t>
      </w:r>
      <w:hyperlink r:id="rId7" w:tgtFrame="_blank" w:history="1">
        <w:r w:rsidRPr="004650F4">
          <w:rPr>
            <w:rFonts w:ascii="Arial" w:eastAsia="Times New Roman" w:hAnsi="Arial" w:cs="Arial"/>
            <w:color w:val="2A2A2A"/>
            <w:sz w:val="20"/>
            <w:szCs w:val="20"/>
            <w:u w:val="single"/>
            <w:lang w:eastAsia="nl-NL"/>
          </w:rPr>
          <w:t>Kennisnet-site</w:t>
        </w:r>
      </w:hyperlink>
      <w:r w:rsidRPr="004650F4">
        <w:rPr>
          <w:rFonts w:ascii="Arial" w:eastAsia="Times New Roman" w:hAnsi="Arial" w:cs="Arial"/>
          <w:color w:val="2A2A2A"/>
          <w:sz w:val="20"/>
          <w:szCs w:val="20"/>
          <w:lang w:eastAsia="nl-NL"/>
        </w:rPr>
        <w:t>). </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 xml:space="preserve">Prima allemaal, maar niets nieuws onder de zon. Het zijn stuk voor stuk kwaliteiten die de mensheid van haar vroegste bestaan af heeft bezeten, simpelweg om als soort te overleven </w:t>
      </w:r>
      <w:proofErr w:type="spellStart"/>
      <w:r w:rsidRPr="004650F4">
        <w:rPr>
          <w:rFonts w:ascii="Arial" w:eastAsia="Times New Roman" w:hAnsi="Arial" w:cs="Arial"/>
          <w:color w:val="2A2A2A"/>
          <w:sz w:val="20"/>
          <w:szCs w:val="20"/>
          <w:lang w:eastAsia="nl-NL"/>
        </w:rPr>
        <w:t>temidden</w:t>
      </w:r>
      <w:proofErr w:type="spellEnd"/>
      <w:r w:rsidRPr="004650F4">
        <w:rPr>
          <w:rFonts w:ascii="Arial" w:eastAsia="Times New Roman" w:hAnsi="Arial" w:cs="Arial"/>
          <w:color w:val="2A2A2A"/>
          <w:sz w:val="20"/>
          <w:szCs w:val="20"/>
          <w:lang w:eastAsia="nl-NL"/>
        </w:rPr>
        <w:t xml:space="preserve"> van andere diersoorten, of als cultuur </w:t>
      </w:r>
      <w:proofErr w:type="spellStart"/>
      <w:r w:rsidRPr="004650F4">
        <w:rPr>
          <w:rFonts w:ascii="Arial" w:eastAsia="Times New Roman" w:hAnsi="Arial" w:cs="Arial"/>
          <w:color w:val="2A2A2A"/>
          <w:sz w:val="20"/>
          <w:szCs w:val="20"/>
          <w:lang w:eastAsia="nl-NL"/>
        </w:rPr>
        <w:t>temidden</w:t>
      </w:r>
      <w:proofErr w:type="spellEnd"/>
      <w:r w:rsidRPr="004650F4">
        <w:rPr>
          <w:rFonts w:ascii="Arial" w:eastAsia="Times New Roman" w:hAnsi="Arial" w:cs="Arial"/>
          <w:color w:val="2A2A2A"/>
          <w:sz w:val="20"/>
          <w:szCs w:val="20"/>
          <w:lang w:eastAsia="nl-NL"/>
        </w:rPr>
        <w:t xml:space="preserve"> van concurrerende culturen. En:</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i/>
          <w:iCs/>
          <w:color w:val="2A2A2A"/>
          <w:sz w:val="20"/>
          <w:szCs w:val="20"/>
          <w:lang w:eastAsia="nl-NL"/>
        </w:rPr>
        <w:t>alle mensen zijn creatief,</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 xml:space="preserve">al verschillen mensen van elkaar in de gebieden waarin ze creatief zijn (muzikaal, technisch, sociaal, wiskundig enz.). Het hoort dus net zo bij de menselijke soort als rechtop lopen en het gebruik van de handen. Alleen </w:t>
      </w:r>
      <w:proofErr w:type="spellStart"/>
      <w:r w:rsidRPr="004650F4">
        <w:rPr>
          <w:rFonts w:ascii="Arial" w:eastAsia="Times New Roman" w:hAnsi="Arial" w:cs="Arial"/>
          <w:color w:val="2A2A2A"/>
          <w:sz w:val="20"/>
          <w:szCs w:val="20"/>
          <w:lang w:eastAsia="nl-NL"/>
        </w:rPr>
        <w:t>ict</w:t>
      </w:r>
      <w:proofErr w:type="spellEnd"/>
      <w:r w:rsidRPr="004650F4">
        <w:rPr>
          <w:rFonts w:ascii="Arial" w:eastAsia="Times New Roman" w:hAnsi="Arial" w:cs="Arial"/>
          <w:color w:val="2A2A2A"/>
          <w:sz w:val="20"/>
          <w:szCs w:val="20"/>
          <w:lang w:eastAsia="nl-NL"/>
        </w:rPr>
        <w:t xml:space="preserve">-geletterdheid zou je met enige goede wil een 21st </w:t>
      </w:r>
      <w:proofErr w:type="spellStart"/>
      <w:r w:rsidRPr="004650F4">
        <w:rPr>
          <w:rFonts w:ascii="Arial" w:eastAsia="Times New Roman" w:hAnsi="Arial" w:cs="Arial"/>
          <w:color w:val="2A2A2A"/>
          <w:sz w:val="20"/>
          <w:szCs w:val="20"/>
          <w:lang w:eastAsia="nl-NL"/>
        </w:rPr>
        <w:t>century</w:t>
      </w:r>
      <w:proofErr w:type="spellEnd"/>
      <w:r w:rsidRPr="004650F4">
        <w:rPr>
          <w:rFonts w:ascii="Arial" w:eastAsia="Times New Roman" w:hAnsi="Arial" w:cs="Arial"/>
          <w:color w:val="2A2A2A"/>
          <w:sz w:val="20"/>
          <w:szCs w:val="20"/>
          <w:lang w:eastAsia="nl-NL"/>
        </w:rPr>
        <w:t xml:space="preserve"> </w:t>
      </w:r>
      <w:proofErr w:type="spellStart"/>
      <w:r w:rsidRPr="004650F4">
        <w:rPr>
          <w:rFonts w:ascii="Arial" w:eastAsia="Times New Roman" w:hAnsi="Arial" w:cs="Arial"/>
          <w:color w:val="2A2A2A"/>
          <w:sz w:val="20"/>
          <w:szCs w:val="20"/>
          <w:lang w:eastAsia="nl-NL"/>
        </w:rPr>
        <w:t>skill</w:t>
      </w:r>
      <w:proofErr w:type="spellEnd"/>
      <w:r w:rsidRPr="004650F4">
        <w:rPr>
          <w:rFonts w:ascii="Arial" w:eastAsia="Times New Roman" w:hAnsi="Arial" w:cs="Arial"/>
          <w:color w:val="2A2A2A"/>
          <w:sz w:val="20"/>
          <w:szCs w:val="20"/>
          <w:lang w:eastAsia="nl-NL"/>
        </w:rPr>
        <w:t xml:space="preserve"> kunnen noemen.</w:t>
      </w:r>
    </w:p>
    <w:p w:rsidR="004650F4" w:rsidRPr="004650F4" w:rsidRDefault="004650F4" w:rsidP="004650F4">
      <w:pPr>
        <w:shd w:val="clear" w:color="auto" w:fill="FFFFFF"/>
        <w:spacing w:before="100" w:beforeAutospacing="1" w:after="100" w:afterAutospacing="1" w:line="270" w:lineRule="atLeast"/>
        <w:outlineLvl w:val="1"/>
        <w:rPr>
          <w:rFonts w:ascii="Arial" w:eastAsia="Times New Roman" w:hAnsi="Arial" w:cs="Arial"/>
          <w:b/>
          <w:bCs/>
          <w:color w:val="063657"/>
          <w:sz w:val="21"/>
          <w:szCs w:val="21"/>
          <w:lang w:eastAsia="nl-NL"/>
        </w:rPr>
      </w:pPr>
      <w:r w:rsidRPr="004650F4">
        <w:rPr>
          <w:rFonts w:ascii="Arial" w:eastAsia="Times New Roman" w:hAnsi="Arial" w:cs="Arial"/>
          <w:b/>
          <w:bCs/>
          <w:color w:val="063657"/>
          <w:sz w:val="21"/>
          <w:szCs w:val="21"/>
          <w:lang w:eastAsia="nl-NL"/>
        </w:rPr>
        <w:t>Wat is creativiteit?</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Er bestaan minstens 120 definities van creativiteit, dus daar zullen we voor onze praktijk een keus uit moeten maken. Vaak worden als eigenschappen genoemd:</w:t>
      </w:r>
    </w:p>
    <w:p w:rsidR="004650F4" w:rsidRPr="004650F4" w:rsidRDefault="004650F4" w:rsidP="004650F4">
      <w:pPr>
        <w:numPr>
          <w:ilvl w:val="0"/>
          <w:numId w:val="2"/>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nieuwsgierigheid;</w:t>
      </w:r>
    </w:p>
    <w:p w:rsidR="004650F4" w:rsidRPr="004650F4" w:rsidRDefault="004650F4" w:rsidP="004650F4">
      <w:pPr>
        <w:numPr>
          <w:ilvl w:val="0"/>
          <w:numId w:val="2"/>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je verwonderen;</w:t>
      </w:r>
    </w:p>
    <w:p w:rsidR="004650F4" w:rsidRPr="004650F4" w:rsidRDefault="004650F4" w:rsidP="004650F4">
      <w:pPr>
        <w:numPr>
          <w:ilvl w:val="0"/>
          <w:numId w:val="2"/>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intuïtie;</w:t>
      </w:r>
    </w:p>
    <w:p w:rsidR="004650F4" w:rsidRPr="004650F4" w:rsidRDefault="004650F4" w:rsidP="004650F4">
      <w:pPr>
        <w:numPr>
          <w:ilvl w:val="0"/>
          <w:numId w:val="2"/>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fantasie;</w:t>
      </w:r>
    </w:p>
    <w:p w:rsidR="004650F4" w:rsidRPr="004650F4" w:rsidRDefault="004650F4" w:rsidP="004650F4">
      <w:pPr>
        <w:numPr>
          <w:ilvl w:val="0"/>
          <w:numId w:val="2"/>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lastRenderedPageBreak/>
        <w:t>vragen stellen;</w:t>
      </w:r>
    </w:p>
    <w:p w:rsidR="004650F4" w:rsidRPr="004650F4" w:rsidRDefault="004650F4" w:rsidP="004650F4">
      <w:pPr>
        <w:numPr>
          <w:ilvl w:val="0"/>
          <w:numId w:val="2"/>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kritisch en eigenwijs zijn;</w:t>
      </w:r>
    </w:p>
    <w:p w:rsidR="004650F4" w:rsidRPr="004650F4" w:rsidRDefault="004650F4" w:rsidP="004650F4">
      <w:pPr>
        <w:numPr>
          <w:ilvl w:val="0"/>
          <w:numId w:val="2"/>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onderzoeken;</w:t>
      </w:r>
    </w:p>
    <w:p w:rsidR="004650F4" w:rsidRPr="004650F4" w:rsidRDefault="004650F4" w:rsidP="004650F4">
      <w:pPr>
        <w:numPr>
          <w:ilvl w:val="0"/>
          <w:numId w:val="2"/>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maken en verbeteren.</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Creativiteit is meestal geen individueel proces en in elk geval bouwt het voort op wat anderen eerder hebben bedacht of gemaakt. Daarom zijn ook kritisch reflecteren, samenwerken, feedback geven en ontvangen en het ‘product’ delen elementen van creativiteit. Het zijn stuk voor stuk eigenschappen die je bij leerlingen kunt stimuleren en daarmee is creativiteit iets dat je kunt leren.</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Ken Robinson definieert creativiteit als het proces waarbij je originele ideeën ontwikkelt die waarde hebben. Ik wil daar aan toevoegen: het vermogen op een vraag meerdere antwoorden te bedenken, of meerdere oplossingen voor een probleem. En dat is voor mij het uitgangspunt voor creativiteit in mijn lessen.</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i/>
          <w:iCs/>
          <w:color w:val="2A2A2A"/>
          <w:sz w:val="20"/>
          <w:szCs w:val="20"/>
          <w:lang w:eastAsia="nl-NL"/>
        </w:rPr>
        <w:t>Ik wil dat mijn leerlingen inzien dat, anders dan de meeste schoolboeken suggereren, één probleem niet één goede oplossing heeft en dat de vraag meestal interessanter is dan het antwoord.</w:t>
      </w:r>
    </w:p>
    <w:p w:rsidR="004650F4" w:rsidRPr="004650F4" w:rsidRDefault="004650F4" w:rsidP="004650F4">
      <w:pPr>
        <w:shd w:val="clear" w:color="auto" w:fill="FFFFFF"/>
        <w:spacing w:before="100" w:beforeAutospacing="1" w:after="100" w:afterAutospacing="1" w:line="270" w:lineRule="atLeast"/>
        <w:outlineLvl w:val="1"/>
        <w:rPr>
          <w:rFonts w:ascii="Arial" w:eastAsia="Times New Roman" w:hAnsi="Arial" w:cs="Arial"/>
          <w:b/>
          <w:bCs/>
          <w:color w:val="063657"/>
          <w:sz w:val="21"/>
          <w:szCs w:val="21"/>
          <w:lang w:eastAsia="nl-NL"/>
        </w:rPr>
      </w:pPr>
      <w:r w:rsidRPr="004650F4">
        <w:rPr>
          <w:rFonts w:ascii="Arial" w:eastAsia="Times New Roman" w:hAnsi="Arial" w:cs="Arial"/>
          <w:b/>
          <w:bCs/>
          <w:color w:val="063657"/>
          <w:sz w:val="21"/>
          <w:szCs w:val="21"/>
          <w:lang w:eastAsia="nl-NL"/>
        </w:rPr>
        <w:t>Waarom is creativiteit belangrijk?</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Creativiteit moet deel zijn van goed onderwijs omdat het leerlingen:</w:t>
      </w:r>
    </w:p>
    <w:p w:rsidR="004650F4" w:rsidRPr="004650F4" w:rsidRDefault="004650F4" w:rsidP="004650F4">
      <w:pPr>
        <w:numPr>
          <w:ilvl w:val="0"/>
          <w:numId w:val="3"/>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kritisch leert denken;</w:t>
      </w:r>
    </w:p>
    <w:p w:rsidR="004650F4" w:rsidRPr="004650F4" w:rsidRDefault="004650F4" w:rsidP="004650F4">
      <w:pPr>
        <w:numPr>
          <w:ilvl w:val="0"/>
          <w:numId w:val="3"/>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goed leert samenwerken;</w:t>
      </w:r>
    </w:p>
    <w:p w:rsidR="004650F4" w:rsidRPr="004650F4" w:rsidRDefault="004650F4" w:rsidP="004650F4">
      <w:pPr>
        <w:numPr>
          <w:ilvl w:val="0"/>
          <w:numId w:val="3"/>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vrijheid en autonomie geeft.</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Volgens </w:t>
      </w:r>
      <w:hyperlink r:id="rId8" w:history="1">
        <w:r w:rsidRPr="004650F4">
          <w:rPr>
            <w:rFonts w:ascii="Arial" w:eastAsia="Times New Roman" w:hAnsi="Arial" w:cs="Arial"/>
            <w:color w:val="2A2A2A"/>
            <w:sz w:val="20"/>
            <w:szCs w:val="20"/>
            <w:u w:val="single"/>
            <w:lang w:eastAsia="nl-NL"/>
          </w:rPr>
          <w:t xml:space="preserve">Gert </w:t>
        </w:r>
        <w:proofErr w:type="spellStart"/>
        <w:r w:rsidRPr="004650F4">
          <w:rPr>
            <w:rFonts w:ascii="Arial" w:eastAsia="Times New Roman" w:hAnsi="Arial" w:cs="Arial"/>
            <w:color w:val="2A2A2A"/>
            <w:sz w:val="20"/>
            <w:szCs w:val="20"/>
            <w:u w:val="single"/>
            <w:lang w:eastAsia="nl-NL"/>
          </w:rPr>
          <w:t>Biesta</w:t>
        </w:r>
        <w:proofErr w:type="spellEnd"/>
      </w:hyperlink>
      <w:r w:rsidRPr="004650F4">
        <w:rPr>
          <w:rFonts w:ascii="Arial" w:eastAsia="Times New Roman" w:hAnsi="Arial" w:cs="Arial"/>
          <w:color w:val="2A2A2A"/>
          <w:sz w:val="20"/>
          <w:szCs w:val="20"/>
          <w:lang w:eastAsia="nl-NL"/>
        </w:rPr>
        <w:t>, in zijn boek '</w:t>
      </w:r>
      <w:r w:rsidRPr="004650F4">
        <w:rPr>
          <w:rFonts w:ascii="Arial" w:eastAsia="Times New Roman" w:hAnsi="Arial" w:cs="Arial"/>
          <w:i/>
          <w:iCs/>
          <w:color w:val="2A2A2A"/>
          <w:sz w:val="20"/>
          <w:szCs w:val="20"/>
          <w:lang w:eastAsia="nl-NL"/>
        </w:rPr>
        <w:t xml:space="preserve">The </w:t>
      </w:r>
      <w:proofErr w:type="spellStart"/>
      <w:r w:rsidRPr="004650F4">
        <w:rPr>
          <w:rFonts w:ascii="Arial" w:eastAsia="Times New Roman" w:hAnsi="Arial" w:cs="Arial"/>
          <w:i/>
          <w:iCs/>
          <w:color w:val="2A2A2A"/>
          <w:sz w:val="20"/>
          <w:szCs w:val="20"/>
          <w:lang w:eastAsia="nl-NL"/>
        </w:rPr>
        <w:t>Beautiful</w:t>
      </w:r>
      <w:proofErr w:type="spellEnd"/>
      <w:r w:rsidRPr="004650F4">
        <w:rPr>
          <w:rFonts w:ascii="Arial" w:eastAsia="Times New Roman" w:hAnsi="Arial" w:cs="Arial"/>
          <w:i/>
          <w:iCs/>
          <w:color w:val="2A2A2A"/>
          <w:sz w:val="20"/>
          <w:szCs w:val="20"/>
          <w:lang w:eastAsia="nl-NL"/>
        </w:rPr>
        <w:t xml:space="preserve"> Risk of </w:t>
      </w:r>
      <w:proofErr w:type="spellStart"/>
      <w:r w:rsidRPr="004650F4">
        <w:rPr>
          <w:rFonts w:ascii="Arial" w:eastAsia="Times New Roman" w:hAnsi="Arial" w:cs="Arial"/>
          <w:i/>
          <w:iCs/>
          <w:color w:val="2A2A2A"/>
          <w:sz w:val="20"/>
          <w:szCs w:val="20"/>
          <w:lang w:eastAsia="nl-NL"/>
        </w:rPr>
        <w:t>Education</w:t>
      </w:r>
      <w:proofErr w:type="spellEnd"/>
      <w:r w:rsidRPr="004650F4">
        <w:rPr>
          <w:rFonts w:ascii="Arial" w:eastAsia="Times New Roman" w:hAnsi="Arial" w:cs="Arial"/>
          <w:color w:val="2A2A2A"/>
          <w:sz w:val="20"/>
          <w:szCs w:val="20"/>
          <w:lang w:eastAsia="nl-NL"/>
        </w:rPr>
        <w:t>', is goed onderwijs wereldgericht: gericht op een bestaan van het kind in en met de wereld. Er is evenwicht tussen;</w:t>
      </w:r>
    </w:p>
    <w:p w:rsidR="004650F4" w:rsidRPr="004650F4" w:rsidRDefault="004650F4" w:rsidP="004650F4">
      <w:pPr>
        <w:numPr>
          <w:ilvl w:val="0"/>
          <w:numId w:val="4"/>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kennis en vaardigheden (kwalificatie);</w:t>
      </w:r>
    </w:p>
    <w:p w:rsidR="004650F4" w:rsidRPr="004650F4" w:rsidRDefault="004650F4" w:rsidP="004650F4">
      <w:pPr>
        <w:numPr>
          <w:ilvl w:val="0"/>
          <w:numId w:val="4"/>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voorbereiding op een leven als lid van een gemeenschap (socialisatie);</w:t>
      </w:r>
    </w:p>
    <w:p w:rsidR="004650F4" w:rsidRPr="004650F4" w:rsidRDefault="004650F4" w:rsidP="004650F4">
      <w:pPr>
        <w:numPr>
          <w:ilvl w:val="0"/>
          <w:numId w:val="4"/>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persoonlijke vorming (subjectivering).</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Goed onderwijs omvat een existentieel curriculum, een curriculum dat voor verschillende vakken en vakgebieden leerlingen uitnodigt om (aspecten van) de wereld te ontmoeten. Dat maakt het onderwijs relevant voor jonge mensen en dan niet op de manier van ‘aansluiten bij de belevingswereld van leerlingen’, zoals lesmethoden (en examens!) soms doen. Die schepen daarmee jongeren immers af met onbenulligheden waar ze dwars doorheen kijken.</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Het gaat om relevante problemen – de grote vragen over de wereld, over het leven, over wie wij zijn – die in wetenschap, kunst en technologie worden gesteld. Die vragen zijn werkelijk interessant voor jonge mensen die hun weg in de wereld proberen te vinden.</w:t>
      </w:r>
    </w:p>
    <w:p w:rsidR="004650F4" w:rsidRPr="004650F4" w:rsidRDefault="004650F4" w:rsidP="004650F4">
      <w:pPr>
        <w:shd w:val="clear" w:color="auto" w:fill="FFFFFF"/>
        <w:spacing w:before="100" w:beforeAutospacing="1" w:after="100" w:afterAutospacing="1" w:line="270" w:lineRule="atLeast"/>
        <w:outlineLvl w:val="1"/>
        <w:rPr>
          <w:rFonts w:ascii="Arial" w:eastAsia="Times New Roman" w:hAnsi="Arial" w:cs="Arial"/>
          <w:b/>
          <w:bCs/>
          <w:color w:val="063657"/>
          <w:sz w:val="21"/>
          <w:szCs w:val="21"/>
          <w:lang w:eastAsia="nl-NL"/>
        </w:rPr>
      </w:pPr>
      <w:r w:rsidRPr="004650F4">
        <w:rPr>
          <w:rFonts w:ascii="Arial" w:eastAsia="Times New Roman" w:hAnsi="Arial" w:cs="Arial"/>
          <w:b/>
          <w:bCs/>
          <w:color w:val="063657"/>
          <w:sz w:val="21"/>
          <w:szCs w:val="21"/>
          <w:lang w:eastAsia="nl-NL"/>
        </w:rPr>
        <w:t>Hoe kun je creativiteit bij je leerlingen bevorderen?</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Wat heeft het opknappen van een oude fiets met creativiteit te maken? Op het eerste gezicht niets misschien. Totdat je het zelf probeert. Bij elke stap die je zet, bij elk onderdeel dat je uit elkaar haalt, moet je je afvragen waarvoor het dient, hoe het weer in elkaar wordt gezet en in welke volgorde. Steeds kom je problemen tegen die je moet zien op te lossen.</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 xml:space="preserve">Het is een voortdurend proces van trial </w:t>
      </w:r>
      <w:proofErr w:type="spellStart"/>
      <w:r w:rsidRPr="004650F4">
        <w:rPr>
          <w:rFonts w:ascii="Arial" w:eastAsia="Times New Roman" w:hAnsi="Arial" w:cs="Arial"/>
          <w:color w:val="2A2A2A"/>
          <w:sz w:val="20"/>
          <w:szCs w:val="20"/>
          <w:lang w:eastAsia="nl-NL"/>
        </w:rPr>
        <w:t>and</w:t>
      </w:r>
      <w:proofErr w:type="spellEnd"/>
      <w:r w:rsidRPr="004650F4">
        <w:rPr>
          <w:rFonts w:ascii="Arial" w:eastAsia="Times New Roman" w:hAnsi="Arial" w:cs="Arial"/>
          <w:color w:val="2A2A2A"/>
          <w:sz w:val="20"/>
          <w:szCs w:val="20"/>
          <w:lang w:eastAsia="nl-NL"/>
        </w:rPr>
        <w:t xml:space="preserve"> error waarbij de fouten essentieel zijn om te leren. Zelfs wanneer je precies een handleiding volgt, </w:t>
      </w:r>
      <w:proofErr w:type="spellStart"/>
      <w:r w:rsidRPr="004650F4">
        <w:rPr>
          <w:rFonts w:ascii="Arial" w:eastAsia="Times New Roman" w:hAnsi="Arial" w:cs="Arial"/>
          <w:color w:val="2A2A2A"/>
          <w:sz w:val="20"/>
          <w:szCs w:val="20"/>
          <w:lang w:eastAsia="nl-NL"/>
        </w:rPr>
        <w:t>zul</w:t>
      </w:r>
      <w:proofErr w:type="spellEnd"/>
      <w:r w:rsidRPr="004650F4">
        <w:rPr>
          <w:rFonts w:ascii="Arial" w:eastAsia="Times New Roman" w:hAnsi="Arial" w:cs="Arial"/>
          <w:color w:val="2A2A2A"/>
          <w:sz w:val="20"/>
          <w:szCs w:val="20"/>
          <w:lang w:eastAsia="nl-NL"/>
        </w:rPr>
        <w:t xml:space="preserve"> je merken dat je af en toe fouten maakt en moet je kritisch kijken naar wat je hebt gedaan.</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 xml:space="preserve">Creativiteit is dan ook niet alleen essentieel in de </w:t>
      </w:r>
      <w:proofErr w:type="spellStart"/>
      <w:r w:rsidRPr="004650F4">
        <w:rPr>
          <w:rFonts w:ascii="Arial" w:eastAsia="Times New Roman" w:hAnsi="Arial" w:cs="Arial"/>
          <w:color w:val="2A2A2A"/>
          <w:sz w:val="20"/>
          <w:szCs w:val="20"/>
          <w:lang w:eastAsia="nl-NL"/>
        </w:rPr>
        <w:t>zg</w:t>
      </w:r>
      <w:proofErr w:type="spellEnd"/>
      <w:r w:rsidRPr="004650F4">
        <w:rPr>
          <w:rFonts w:ascii="Arial" w:eastAsia="Times New Roman" w:hAnsi="Arial" w:cs="Arial"/>
          <w:color w:val="2A2A2A"/>
          <w:sz w:val="20"/>
          <w:szCs w:val="20"/>
          <w:lang w:eastAsia="nl-NL"/>
        </w:rPr>
        <w:t>. ‘creatieve vakken’, maar juist ook bij:</w:t>
      </w:r>
    </w:p>
    <w:p w:rsidR="004650F4" w:rsidRPr="004650F4" w:rsidRDefault="004650F4" w:rsidP="004650F4">
      <w:pPr>
        <w:numPr>
          <w:ilvl w:val="0"/>
          <w:numId w:val="5"/>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lastRenderedPageBreak/>
        <w:t>de exacte vakken;</w:t>
      </w:r>
    </w:p>
    <w:p w:rsidR="004650F4" w:rsidRPr="004650F4" w:rsidRDefault="004650F4" w:rsidP="004650F4">
      <w:pPr>
        <w:numPr>
          <w:ilvl w:val="0"/>
          <w:numId w:val="5"/>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de talen;</w:t>
      </w:r>
    </w:p>
    <w:p w:rsidR="004650F4" w:rsidRPr="004650F4" w:rsidRDefault="004650F4" w:rsidP="004650F4">
      <w:pPr>
        <w:numPr>
          <w:ilvl w:val="0"/>
          <w:numId w:val="5"/>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de gammavakken.</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Het gaat er daarbij om dat leerlingen de kans krijgen:</w:t>
      </w:r>
    </w:p>
    <w:p w:rsidR="004650F4" w:rsidRPr="004650F4" w:rsidRDefault="004650F4" w:rsidP="004650F4">
      <w:pPr>
        <w:numPr>
          <w:ilvl w:val="0"/>
          <w:numId w:val="6"/>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hun eigen vragen te stellen;</w:t>
      </w:r>
    </w:p>
    <w:p w:rsidR="004650F4" w:rsidRPr="004650F4" w:rsidRDefault="004650F4" w:rsidP="004650F4">
      <w:pPr>
        <w:numPr>
          <w:ilvl w:val="0"/>
          <w:numId w:val="6"/>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antwoorden bedenken en uitproberen;</w:t>
      </w:r>
    </w:p>
    <w:p w:rsidR="004650F4" w:rsidRPr="004650F4" w:rsidRDefault="004650F4" w:rsidP="004650F4">
      <w:pPr>
        <w:numPr>
          <w:ilvl w:val="0"/>
          <w:numId w:val="6"/>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fouten maken;</w:t>
      </w:r>
    </w:p>
    <w:p w:rsidR="004650F4" w:rsidRPr="004650F4" w:rsidRDefault="004650F4" w:rsidP="004650F4">
      <w:pPr>
        <w:numPr>
          <w:ilvl w:val="0"/>
          <w:numId w:val="6"/>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kritisch reflecteren;</w:t>
      </w:r>
    </w:p>
    <w:p w:rsidR="004650F4" w:rsidRPr="004650F4" w:rsidRDefault="004650F4" w:rsidP="004650F4">
      <w:pPr>
        <w:numPr>
          <w:ilvl w:val="0"/>
          <w:numId w:val="6"/>
        </w:num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goed samenwerken.</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Vragen stellen is het begin van creativiteit. Of misschien moet ik zeggen, vragen stel je als je je verwondert. Daarom hebben we op mijn school het project </w:t>
      </w:r>
      <w:r w:rsidRPr="004650F4">
        <w:rPr>
          <w:rFonts w:ascii="Arial" w:eastAsia="Times New Roman" w:hAnsi="Arial" w:cs="Arial"/>
          <w:b/>
          <w:bCs/>
          <w:color w:val="2A2A2A"/>
          <w:sz w:val="20"/>
          <w:szCs w:val="20"/>
          <w:lang w:eastAsia="nl-NL"/>
        </w:rPr>
        <w:t>'De Verwondering'</w:t>
      </w:r>
      <w:r w:rsidRPr="004650F4">
        <w:rPr>
          <w:rFonts w:ascii="Arial" w:eastAsia="Times New Roman" w:hAnsi="Arial" w:cs="Arial"/>
          <w:color w:val="2A2A2A"/>
          <w:sz w:val="20"/>
          <w:szCs w:val="20"/>
          <w:lang w:eastAsia="nl-NL"/>
        </w:rPr>
        <w:t> bedacht, waarmee we leerlingen trainen in het stellen van de juiste vragen voor hun onderzoeksprojecten.</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Ik leg mijn leerlingen uit dat het vermogen om je te verwonderen, dingen niet als vanzelfsprekend te accepteren en veel vragen te stellen, de sleutel is tot succes. Of je nu wetenschapper, kunstenaar, automonteur, kok of hersenchirurg bent.</w:t>
      </w:r>
    </w:p>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Degene die goed kan waarnemen en daarbij veel vragen kan stellen heeft meer succes dan iemand die dat minder goed kan. En waarneming, verwondering en vragen stellen kun je leren. Of, misschien moet ik zeggen, zouden we op school niet moeten afleren.</w:t>
      </w:r>
    </w:p>
    <w:tbl>
      <w:tblPr>
        <w:tblW w:w="675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6750"/>
      </w:tblGrid>
      <w:tr w:rsidR="004650F4" w:rsidRPr="004650F4" w:rsidTr="004650F4">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650F4" w:rsidRPr="004650F4" w:rsidRDefault="004650F4" w:rsidP="004650F4">
            <w:pPr>
              <w:spacing w:before="100" w:beforeAutospacing="1" w:after="100" w:afterAutospacing="1" w:line="312" w:lineRule="atLeast"/>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 xml:space="preserve">Een handige methode om creativiteit bij mijn leerlingen te stimuleren, is ontwikkeld door Dan </w:t>
            </w:r>
            <w:proofErr w:type="spellStart"/>
            <w:r w:rsidRPr="004650F4">
              <w:rPr>
                <w:rFonts w:ascii="Arial" w:eastAsia="Times New Roman" w:hAnsi="Arial" w:cs="Arial"/>
                <w:color w:val="2A2A2A"/>
                <w:sz w:val="20"/>
                <w:szCs w:val="20"/>
                <w:lang w:eastAsia="nl-NL"/>
              </w:rPr>
              <w:t>Rothstein</w:t>
            </w:r>
            <w:proofErr w:type="spellEnd"/>
            <w:r w:rsidRPr="004650F4">
              <w:rPr>
                <w:rFonts w:ascii="Arial" w:eastAsia="Times New Roman" w:hAnsi="Arial" w:cs="Arial"/>
                <w:color w:val="2A2A2A"/>
                <w:sz w:val="20"/>
                <w:szCs w:val="20"/>
                <w:lang w:eastAsia="nl-NL"/>
              </w:rPr>
              <w:t xml:space="preserve"> en </w:t>
            </w:r>
            <w:proofErr w:type="spellStart"/>
            <w:r w:rsidRPr="004650F4">
              <w:rPr>
                <w:rFonts w:ascii="Arial" w:eastAsia="Times New Roman" w:hAnsi="Arial" w:cs="Arial"/>
                <w:color w:val="2A2A2A"/>
                <w:sz w:val="20"/>
                <w:szCs w:val="20"/>
                <w:lang w:eastAsia="nl-NL"/>
              </w:rPr>
              <w:t>Luz</w:t>
            </w:r>
            <w:proofErr w:type="spellEnd"/>
            <w:r w:rsidRPr="004650F4">
              <w:rPr>
                <w:rFonts w:ascii="Arial" w:eastAsia="Times New Roman" w:hAnsi="Arial" w:cs="Arial"/>
                <w:color w:val="2A2A2A"/>
                <w:sz w:val="20"/>
                <w:szCs w:val="20"/>
                <w:lang w:eastAsia="nl-NL"/>
              </w:rPr>
              <w:t xml:space="preserve"> Santana, oprichters van </w:t>
            </w:r>
            <w:hyperlink r:id="rId9" w:tgtFrame="_blank" w:history="1">
              <w:r w:rsidRPr="004650F4">
                <w:rPr>
                  <w:rFonts w:ascii="Arial" w:eastAsia="Times New Roman" w:hAnsi="Arial" w:cs="Arial"/>
                  <w:color w:val="2A2A2A"/>
                  <w:sz w:val="20"/>
                  <w:szCs w:val="20"/>
                  <w:u w:val="single"/>
                  <w:lang w:eastAsia="nl-NL"/>
                </w:rPr>
                <w:t xml:space="preserve">The Right Question </w:t>
              </w:r>
              <w:proofErr w:type="spellStart"/>
              <w:r w:rsidRPr="004650F4">
                <w:rPr>
                  <w:rFonts w:ascii="Arial" w:eastAsia="Times New Roman" w:hAnsi="Arial" w:cs="Arial"/>
                  <w:color w:val="2A2A2A"/>
                  <w:sz w:val="20"/>
                  <w:szCs w:val="20"/>
                  <w:u w:val="single"/>
                  <w:lang w:eastAsia="nl-NL"/>
                </w:rPr>
                <w:t>Institute</w:t>
              </w:r>
              <w:proofErr w:type="spellEnd"/>
            </w:hyperlink>
            <w:r w:rsidRPr="004650F4">
              <w:rPr>
                <w:rFonts w:ascii="Arial" w:eastAsia="Times New Roman" w:hAnsi="Arial" w:cs="Arial"/>
                <w:color w:val="2A2A2A"/>
                <w:sz w:val="20"/>
                <w:szCs w:val="20"/>
                <w:lang w:eastAsia="nl-NL"/>
              </w:rPr>
              <w:t>.</w:t>
            </w:r>
          </w:p>
          <w:p w:rsidR="004650F4" w:rsidRPr="004650F4" w:rsidRDefault="004650F4" w:rsidP="004650F4">
            <w:pPr>
              <w:spacing w:before="100" w:beforeAutospacing="1" w:after="100" w:afterAutospacing="1" w:line="312" w:lineRule="atLeast"/>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Ik laat leerlingen in groepjes minstens 20 vragen (hun eigen, niet mijn) bedenken over een bepaald onderwerp dat aan de orde is, </w:t>
            </w:r>
            <w:r w:rsidRPr="004650F4">
              <w:rPr>
                <w:rFonts w:ascii="Arial" w:eastAsia="Times New Roman" w:hAnsi="Arial" w:cs="Arial"/>
                <w:b/>
                <w:bCs/>
                <w:color w:val="2A2A2A"/>
                <w:sz w:val="20"/>
                <w:szCs w:val="20"/>
                <w:lang w:eastAsia="nl-NL"/>
              </w:rPr>
              <w:t>de Question Focus.</w:t>
            </w:r>
          </w:p>
          <w:p w:rsidR="004650F4" w:rsidRPr="004650F4" w:rsidRDefault="004650F4" w:rsidP="004650F4">
            <w:pPr>
              <w:spacing w:before="100" w:beforeAutospacing="1" w:after="100" w:afterAutospacing="1" w:line="312" w:lineRule="atLeast"/>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Eerst zoveel mogelijk vragen, zonder commentaar en zonder antwoorden te geven. Daarna bepalen de leerlingen wat voor hen de drie belangrijkste vragen zijn, waarop ze antwoorden willen vinden. </w:t>
            </w:r>
          </w:p>
          <w:p w:rsidR="004650F4" w:rsidRPr="004650F4" w:rsidRDefault="004650F4" w:rsidP="004650F4">
            <w:pPr>
              <w:spacing w:before="100" w:beforeAutospacing="1" w:after="100" w:afterAutospacing="1" w:line="312" w:lineRule="atLeast"/>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Dit zijn de twee eerste fasen van het creatieve proces zoals die in de literatuur vaak worden beschreven: </w:t>
            </w:r>
            <w:r w:rsidRPr="004650F4">
              <w:rPr>
                <w:rFonts w:ascii="Arial" w:eastAsia="Times New Roman" w:hAnsi="Arial" w:cs="Arial"/>
                <w:b/>
                <w:bCs/>
                <w:color w:val="2A2A2A"/>
                <w:sz w:val="20"/>
                <w:szCs w:val="20"/>
                <w:lang w:eastAsia="nl-NL"/>
              </w:rPr>
              <w:t>divergeren en convergeren</w:t>
            </w:r>
            <w:r w:rsidRPr="004650F4">
              <w:rPr>
                <w:rFonts w:ascii="Arial" w:eastAsia="Times New Roman" w:hAnsi="Arial" w:cs="Arial"/>
                <w:color w:val="2A2A2A"/>
                <w:sz w:val="20"/>
                <w:szCs w:val="20"/>
                <w:lang w:eastAsia="nl-NL"/>
              </w:rPr>
              <w:t>.</w:t>
            </w:r>
          </w:p>
          <w:p w:rsidR="004650F4" w:rsidRPr="004650F4" w:rsidRDefault="004650F4" w:rsidP="004650F4">
            <w:pPr>
              <w:spacing w:before="100" w:beforeAutospacing="1" w:after="100" w:afterAutospacing="1" w:line="312" w:lineRule="atLeast"/>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Daarna hangt het af van de aard van de lessenserie of het project hoe de leerlingen verdergaan.</w:t>
            </w:r>
          </w:p>
          <w:p w:rsidR="004650F4" w:rsidRPr="004650F4" w:rsidRDefault="004650F4" w:rsidP="004650F4">
            <w:pPr>
              <w:spacing w:before="100" w:beforeAutospacing="1" w:after="100" w:afterAutospacing="1" w:line="312" w:lineRule="atLeast"/>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Dat werkt heel goed voor onderzoeksprojecten </w:t>
            </w:r>
            <w:r w:rsidRPr="004650F4">
              <w:rPr>
                <w:rFonts w:ascii="Arial" w:eastAsia="Times New Roman" w:hAnsi="Arial" w:cs="Arial"/>
                <w:b/>
                <w:bCs/>
                <w:color w:val="2A2A2A"/>
                <w:sz w:val="20"/>
                <w:szCs w:val="20"/>
                <w:lang w:eastAsia="nl-NL"/>
              </w:rPr>
              <w:t>(</w:t>
            </w:r>
            <w:proofErr w:type="spellStart"/>
            <w:r w:rsidRPr="004650F4">
              <w:rPr>
                <w:rFonts w:ascii="Arial" w:eastAsia="Times New Roman" w:hAnsi="Arial" w:cs="Arial"/>
                <w:b/>
                <w:bCs/>
                <w:color w:val="2A2A2A"/>
                <w:sz w:val="20"/>
                <w:szCs w:val="20"/>
                <w:lang w:eastAsia="nl-NL"/>
              </w:rPr>
              <w:t>pws</w:t>
            </w:r>
            <w:proofErr w:type="spellEnd"/>
            <w:r w:rsidRPr="004650F4">
              <w:rPr>
                <w:rFonts w:ascii="Arial" w:eastAsia="Times New Roman" w:hAnsi="Arial" w:cs="Arial"/>
                <w:b/>
                <w:bCs/>
                <w:color w:val="2A2A2A"/>
                <w:sz w:val="20"/>
                <w:szCs w:val="20"/>
                <w:lang w:eastAsia="nl-NL"/>
              </w:rPr>
              <w:t xml:space="preserve"> of po)</w:t>
            </w:r>
            <w:r w:rsidRPr="004650F4">
              <w:rPr>
                <w:rFonts w:ascii="Arial" w:eastAsia="Times New Roman" w:hAnsi="Arial" w:cs="Arial"/>
                <w:color w:val="2A2A2A"/>
                <w:sz w:val="20"/>
                <w:szCs w:val="20"/>
                <w:lang w:eastAsia="nl-NL"/>
              </w:rPr>
              <w:t>. In de reguliere lessen is het belangrijk dat leerlingen aan elkaar verslag doen, zodat ik zeker weet dat iedereen uiteindelijk de stof beheerst.</w:t>
            </w:r>
          </w:p>
          <w:p w:rsidR="004650F4" w:rsidRPr="004650F4" w:rsidRDefault="004650F4" w:rsidP="004650F4">
            <w:pPr>
              <w:spacing w:before="100" w:beforeAutospacing="1" w:after="100" w:afterAutospacing="1" w:line="312" w:lineRule="atLeast"/>
              <w:rPr>
                <w:rFonts w:ascii="Arial" w:eastAsia="Times New Roman" w:hAnsi="Arial" w:cs="Arial"/>
                <w:color w:val="2A2A2A"/>
                <w:sz w:val="20"/>
                <w:szCs w:val="20"/>
                <w:lang w:eastAsia="nl-NL"/>
              </w:rPr>
            </w:pPr>
            <w:r w:rsidRPr="004650F4">
              <w:rPr>
                <w:rFonts w:ascii="Arial" w:eastAsia="Times New Roman" w:hAnsi="Arial" w:cs="Arial"/>
                <w:color w:val="2A2A2A"/>
                <w:sz w:val="20"/>
                <w:szCs w:val="20"/>
                <w:lang w:eastAsia="nl-NL"/>
              </w:rPr>
              <w:t>Het vragenstellen gaat daarna verder, omdat antwoorden weer leiden tot nieuwe vragen.</w:t>
            </w:r>
          </w:p>
        </w:tc>
      </w:tr>
    </w:tbl>
    <w:p w:rsidR="004650F4" w:rsidRPr="004650F4" w:rsidRDefault="004650F4" w:rsidP="004650F4">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4650F4">
        <w:rPr>
          <w:rFonts w:ascii="Arial" w:eastAsia="Times New Roman" w:hAnsi="Arial" w:cs="Arial"/>
          <w:i/>
          <w:iCs/>
          <w:color w:val="2A2A2A"/>
          <w:sz w:val="20"/>
          <w:szCs w:val="20"/>
          <w:lang w:eastAsia="nl-NL"/>
        </w:rPr>
        <w:t>Dit artikel is eerder geplaatst in </w:t>
      </w:r>
      <w:proofErr w:type="spellStart"/>
      <w:r w:rsidRPr="004650F4">
        <w:rPr>
          <w:rFonts w:ascii="Arial" w:eastAsia="Times New Roman" w:hAnsi="Arial" w:cs="Arial"/>
          <w:i/>
          <w:iCs/>
          <w:color w:val="2A2A2A"/>
          <w:sz w:val="20"/>
          <w:szCs w:val="20"/>
          <w:lang w:eastAsia="nl-NL"/>
        </w:rPr>
        <w:fldChar w:fldCharType="begin"/>
      </w:r>
      <w:r w:rsidRPr="004650F4">
        <w:rPr>
          <w:rFonts w:ascii="Arial" w:eastAsia="Times New Roman" w:hAnsi="Arial" w:cs="Arial"/>
          <w:i/>
          <w:iCs/>
          <w:color w:val="2A2A2A"/>
          <w:sz w:val="20"/>
          <w:szCs w:val="20"/>
          <w:lang w:eastAsia="nl-NL"/>
        </w:rPr>
        <w:instrText xml:space="preserve"> HYPERLINK "http://www.didactiefonline.nl/" \t "_blank" </w:instrText>
      </w:r>
      <w:r w:rsidRPr="004650F4">
        <w:rPr>
          <w:rFonts w:ascii="Arial" w:eastAsia="Times New Roman" w:hAnsi="Arial" w:cs="Arial"/>
          <w:i/>
          <w:iCs/>
          <w:color w:val="2A2A2A"/>
          <w:sz w:val="20"/>
          <w:szCs w:val="20"/>
          <w:lang w:eastAsia="nl-NL"/>
        </w:rPr>
        <w:fldChar w:fldCharType="separate"/>
      </w:r>
      <w:r w:rsidRPr="004650F4">
        <w:rPr>
          <w:rFonts w:ascii="Arial" w:eastAsia="Times New Roman" w:hAnsi="Arial" w:cs="Arial"/>
          <w:i/>
          <w:iCs/>
          <w:color w:val="2A2A2A"/>
          <w:sz w:val="20"/>
          <w:szCs w:val="20"/>
          <w:u w:val="single"/>
          <w:lang w:eastAsia="nl-NL"/>
        </w:rPr>
        <w:t>Didactief</w:t>
      </w:r>
      <w:proofErr w:type="spellEnd"/>
      <w:r w:rsidRPr="004650F4">
        <w:rPr>
          <w:rFonts w:ascii="Arial" w:eastAsia="Times New Roman" w:hAnsi="Arial" w:cs="Arial"/>
          <w:i/>
          <w:iCs/>
          <w:color w:val="2A2A2A"/>
          <w:sz w:val="20"/>
          <w:szCs w:val="20"/>
          <w:u w:val="single"/>
          <w:lang w:eastAsia="nl-NL"/>
        </w:rPr>
        <w:t>.</w:t>
      </w:r>
      <w:r w:rsidRPr="004650F4">
        <w:rPr>
          <w:rFonts w:ascii="Arial" w:eastAsia="Times New Roman" w:hAnsi="Arial" w:cs="Arial"/>
          <w:i/>
          <w:iCs/>
          <w:color w:val="2A2A2A"/>
          <w:sz w:val="20"/>
          <w:szCs w:val="20"/>
          <w:lang w:eastAsia="nl-NL"/>
        </w:rPr>
        <w:fldChar w:fldCharType="end"/>
      </w:r>
    </w:p>
    <w:p w:rsidR="00BD708A" w:rsidRDefault="00BD708A"/>
    <w:sectPr w:rsidR="00BD70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66D8"/>
    <w:multiLevelType w:val="multilevel"/>
    <w:tmpl w:val="4D60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364AA"/>
    <w:multiLevelType w:val="multilevel"/>
    <w:tmpl w:val="0E30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47639"/>
    <w:multiLevelType w:val="multilevel"/>
    <w:tmpl w:val="503E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262D2"/>
    <w:multiLevelType w:val="multilevel"/>
    <w:tmpl w:val="D94A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D26F99"/>
    <w:multiLevelType w:val="multilevel"/>
    <w:tmpl w:val="0AE8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841C3C"/>
    <w:multiLevelType w:val="multilevel"/>
    <w:tmpl w:val="A09A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F4"/>
    <w:rsid w:val="004650F4"/>
    <w:rsid w:val="00BD70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E2CE"/>
  <w15:chartTrackingRefBased/>
  <w15:docId w15:val="{6FFF0422-19A6-4BF1-ADA2-764285E1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05472">
      <w:bodyDiv w:val="1"/>
      <w:marLeft w:val="0"/>
      <w:marRight w:val="0"/>
      <w:marTop w:val="0"/>
      <w:marBottom w:val="0"/>
      <w:divBdr>
        <w:top w:val="none" w:sz="0" w:space="0" w:color="auto"/>
        <w:left w:val="none" w:sz="0" w:space="0" w:color="auto"/>
        <w:bottom w:val="none" w:sz="0" w:space="0" w:color="auto"/>
        <w:right w:val="none" w:sz="0" w:space="0" w:color="auto"/>
      </w:divBdr>
      <w:divsChild>
        <w:div w:id="556547840">
          <w:marLeft w:val="0"/>
          <w:marRight w:val="0"/>
          <w:marTop w:val="0"/>
          <w:marBottom w:val="0"/>
          <w:divBdr>
            <w:top w:val="none" w:sz="0" w:space="0" w:color="auto"/>
            <w:left w:val="none" w:sz="0" w:space="0" w:color="auto"/>
            <w:bottom w:val="none" w:sz="0" w:space="0" w:color="auto"/>
            <w:right w:val="none" w:sz="0" w:space="0" w:color="auto"/>
          </w:divBdr>
          <w:divsChild>
            <w:div w:id="17189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j-leren.nl/gert-biesta.php" TargetMode="External"/><Relationship Id="rId3" Type="http://schemas.openxmlformats.org/officeDocument/2006/relationships/settings" Target="settings.xml"/><Relationship Id="rId7" Type="http://schemas.openxmlformats.org/officeDocument/2006/relationships/hyperlink" Target="http://www.kennisne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j-leren.nl/dick-van-der-wateren.php"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ightquestion.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76795627</Template>
  <TotalTime>2</TotalTime>
  <Pages>4</Pages>
  <Words>1127</Words>
  <Characters>6203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Smallenbroek - Hidding, T.A.</dc:creator>
  <cp:keywords/>
  <dc:description/>
  <cp:lastModifiedBy>Smallenbroek - Hidding, T.A.</cp:lastModifiedBy>
  <cp:revision>1</cp:revision>
  <dcterms:created xsi:type="dcterms:W3CDTF">2017-05-04T12:58:00Z</dcterms:created>
  <dcterms:modified xsi:type="dcterms:W3CDTF">2017-05-04T13:00:00Z</dcterms:modified>
</cp:coreProperties>
</file>